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A" w:rsidRPr="00140B45" w:rsidRDefault="001E75BA" w:rsidP="001E75BA">
      <w:pPr>
        <w:jc w:val="center"/>
        <w:rPr>
          <w:b/>
          <w:sz w:val="32"/>
          <w:szCs w:val="32"/>
        </w:rPr>
      </w:pPr>
      <w:r w:rsidRPr="00140B45">
        <w:rPr>
          <w:b/>
          <w:sz w:val="32"/>
          <w:szCs w:val="32"/>
        </w:rPr>
        <w:t xml:space="preserve">Оперативное </w:t>
      </w:r>
      <w:proofErr w:type="spellStart"/>
      <w:r w:rsidRPr="00140B45">
        <w:rPr>
          <w:b/>
          <w:sz w:val="32"/>
          <w:szCs w:val="32"/>
        </w:rPr>
        <w:t>совещани</w:t>
      </w:r>
      <w:proofErr w:type="gramStart"/>
      <w:r w:rsidRPr="00140B45">
        <w:rPr>
          <w:b/>
          <w:sz w:val="32"/>
          <w:szCs w:val="32"/>
        </w:rPr>
        <w:t>e</w:t>
      </w:r>
      <w:proofErr w:type="spellEnd"/>
      <w:proofErr w:type="gramEnd"/>
      <w:r w:rsidRPr="00140B45">
        <w:rPr>
          <w:b/>
          <w:sz w:val="32"/>
          <w:szCs w:val="32"/>
        </w:rPr>
        <w:t xml:space="preserve"> </w:t>
      </w:r>
      <w:r w:rsidR="005C0910" w:rsidRPr="00140B45">
        <w:rPr>
          <w:b/>
          <w:sz w:val="32"/>
          <w:szCs w:val="32"/>
        </w:rPr>
        <w:t xml:space="preserve">Профсоюза РАН </w:t>
      </w:r>
      <w:r w:rsidR="0028129C">
        <w:rPr>
          <w:b/>
          <w:sz w:val="32"/>
          <w:szCs w:val="32"/>
        </w:rPr>
        <w:t xml:space="preserve">6 декабря </w:t>
      </w:r>
      <w:r w:rsidRPr="00140B45">
        <w:rPr>
          <w:b/>
          <w:sz w:val="32"/>
          <w:szCs w:val="32"/>
        </w:rPr>
        <w:t>2017 г.</w:t>
      </w:r>
    </w:p>
    <w:p w:rsidR="001E75BA" w:rsidRPr="0066354C" w:rsidRDefault="001E75BA" w:rsidP="001E75BA">
      <w:pPr>
        <w:pStyle w:val="ac"/>
        <w:numPr>
          <w:ilvl w:val="0"/>
          <w:numId w:val="1"/>
        </w:numPr>
        <w:rPr>
          <w:b/>
        </w:rPr>
      </w:pPr>
      <w:r w:rsidRPr="0066354C">
        <w:rPr>
          <w:b/>
        </w:rPr>
        <w:t>Выполнение Указа Президента РФ.</w:t>
      </w:r>
    </w:p>
    <w:p w:rsidR="000D46A3" w:rsidRDefault="001E75BA" w:rsidP="001E75BA">
      <w:r>
        <w:t xml:space="preserve">В.П. </w:t>
      </w:r>
      <w:proofErr w:type="spellStart"/>
      <w:r>
        <w:t>Калинушкин</w:t>
      </w:r>
      <w:proofErr w:type="spellEnd"/>
      <w:r>
        <w:t xml:space="preserve"> сообщил, что </w:t>
      </w:r>
      <w:r w:rsidR="000D46A3">
        <w:t xml:space="preserve">РАН согласовало распределение </w:t>
      </w:r>
      <w:r w:rsidR="005C2755">
        <w:t xml:space="preserve">между институтами </w:t>
      </w:r>
      <w:r w:rsidR="000D46A3">
        <w:t xml:space="preserve">дополнительных средств «по указу» </w:t>
      </w:r>
      <w:r w:rsidR="005C2755">
        <w:t>на</w:t>
      </w:r>
      <w:r w:rsidR="000D46A3">
        <w:t xml:space="preserve"> 2018 год. П</w:t>
      </w:r>
      <w:r w:rsidR="005C2755">
        <w:t xml:space="preserve">ока </w:t>
      </w:r>
      <w:r w:rsidR="00060AE7">
        <w:t xml:space="preserve">деньги </w:t>
      </w:r>
      <w:r w:rsidR="005C2755">
        <w:t xml:space="preserve"> равномерно </w:t>
      </w:r>
      <w:r w:rsidR="000D46A3">
        <w:t>распределен</w:t>
      </w:r>
      <w:r w:rsidR="005C2755">
        <w:t>ы по всем кварталам. Борьба ФАНО с Минфином за перенос</w:t>
      </w:r>
      <w:r w:rsidR="000D46A3">
        <w:t xml:space="preserve"> на первую половину года 60-70% </w:t>
      </w:r>
      <w:r w:rsidR="005C2755">
        <w:t xml:space="preserve">средств </w:t>
      </w:r>
      <w:r w:rsidR="000D46A3">
        <w:t xml:space="preserve">(для снижения остроты проблемы с </w:t>
      </w:r>
      <w:proofErr w:type="spellStart"/>
      <w:r w:rsidR="000D46A3">
        <w:t>внебюджеткой</w:t>
      </w:r>
      <w:proofErr w:type="spellEnd"/>
      <w:r w:rsidR="000D46A3">
        <w:t xml:space="preserve"> в начале года), продолжается.</w:t>
      </w:r>
      <w:r w:rsidR="007A431A">
        <w:t xml:space="preserve"> Распределение шло по тем же принципам, что в этом году.</w:t>
      </w:r>
    </w:p>
    <w:p w:rsidR="000D46A3" w:rsidRDefault="005C2755" w:rsidP="001E75BA">
      <w:r>
        <w:t xml:space="preserve">Получившие надбавки к зарплате сотрудники, видимо, должны будут </w:t>
      </w:r>
      <w:r w:rsidR="000D46A3">
        <w:t>увеличить количество публикаций</w:t>
      </w:r>
      <w:r>
        <w:t xml:space="preserve">, чтобы у институтов публикационная активность возрастала </w:t>
      </w:r>
      <w:r w:rsidR="000D46A3">
        <w:t>примерно на четверть по сравнению с тем, что заложено в дорожных картах. Пр</w:t>
      </w:r>
      <w:r>
        <w:t>и этом пр</w:t>
      </w:r>
      <w:r w:rsidR="000D46A3">
        <w:t xml:space="preserve">едложено </w:t>
      </w:r>
      <w:r>
        <w:t xml:space="preserve">учитывать не только опубликованные </w:t>
      </w:r>
      <w:r w:rsidR="000D46A3">
        <w:t xml:space="preserve">статьи, </w:t>
      </w:r>
      <w:r>
        <w:t xml:space="preserve">но и </w:t>
      </w:r>
      <w:r w:rsidR="000D46A3">
        <w:t xml:space="preserve">переданные в печать. </w:t>
      </w:r>
    </w:p>
    <w:p w:rsidR="00040F58" w:rsidRDefault="000D46A3" w:rsidP="001E75BA">
      <w:r>
        <w:t>В</w:t>
      </w:r>
      <w:r w:rsidR="00060AE7">
        <w:t xml:space="preserve">ыясняется, что в </w:t>
      </w:r>
      <w:r w:rsidR="00040F58">
        <w:t xml:space="preserve">некоторых </w:t>
      </w:r>
      <w:r>
        <w:t>инст</w:t>
      </w:r>
      <w:r w:rsidR="00060AE7">
        <w:t>итутах</w:t>
      </w:r>
      <w:r>
        <w:t xml:space="preserve"> не хватает средств на </w:t>
      </w:r>
      <w:r w:rsidR="00040F58">
        <w:t>работу, т</w:t>
      </w:r>
      <w:r w:rsidR="00060AE7">
        <w:t xml:space="preserve">ак </w:t>
      </w:r>
      <w:r>
        <w:t>к</w:t>
      </w:r>
      <w:r w:rsidR="00060AE7">
        <w:t>ак</w:t>
      </w:r>
      <w:r>
        <w:t xml:space="preserve"> </w:t>
      </w:r>
      <w:r w:rsidR="00060AE7">
        <w:t xml:space="preserve">было </w:t>
      </w:r>
      <w:r>
        <w:t>выд</w:t>
      </w:r>
      <w:r w:rsidR="00060AE7">
        <w:t>елено не все финансирование на полугодие</w:t>
      </w:r>
      <w:r w:rsidR="00040F58">
        <w:t xml:space="preserve">. Если у кого-то </w:t>
      </w:r>
      <w:r w:rsidR="00060AE7">
        <w:t xml:space="preserve">возникли </w:t>
      </w:r>
      <w:r w:rsidR="00040F58">
        <w:t xml:space="preserve">такие проблемы, официально обращайтесь в профсоюз. </w:t>
      </w:r>
    </w:p>
    <w:p w:rsidR="00142CAC" w:rsidRDefault="00C37322" w:rsidP="00142CAC">
      <w:pPr>
        <w:pStyle w:val="ac"/>
        <w:numPr>
          <w:ilvl w:val="0"/>
          <w:numId w:val="1"/>
        </w:numPr>
      </w:pPr>
      <w:r>
        <w:t xml:space="preserve">Г.В. </w:t>
      </w:r>
      <w:proofErr w:type="spellStart"/>
      <w:r>
        <w:t>Чучева</w:t>
      </w:r>
      <w:proofErr w:type="spellEnd"/>
      <w:r>
        <w:t xml:space="preserve"> </w:t>
      </w:r>
      <w:r w:rsidR="00A072C4">
        <w:t xml:space="preserve">проинформировала </w:t>
      </w:r>
      <w:r>
        <w:t xml:space="preserve">об </w:t>
      </w:r>
      <w:r w:rsidRPr="00142CAC">
        <w:rPr>
          <w:b/>
        </w:rPr>
        <w:t>Общем собрании профессоров</w:t>
      </w:r>
      <w:r>
        <w:t>.</w:t>
      </w:r>
      <w:r w:rsidR="00284C72">
        <w:t xml:space="preserve"> Очень важно, что на этом мероприятии профессора высказали помощнику Президента России </w:t>
      </w:r>
      <w:proofErr w:type="spellStart"/>
      <w:r w:rsidR="00284C72">
        <w:t>А.Фурсенко</w:t>
      </w:r>
      <w:proofErr w:type="spellEnd"/>
      <w:r w:rsidR="00284C72">
        <w:t xml:space="preserve"> и замминистра образования и науки </w:t>
      </w:r>
      <w:proofErr w:type="spellStart"/>
      <w:r w:rsidR="00284C72">
        <w:t>Г.Трубникову</w:t>
      </w:r>
      <w:proofErr w:type="spellEnd"/>
      <w:r w:rsidR="00CD3903">
        <w:t>,</w:t>
      </w:r>
      <w:r w:rsidR="00284C72">
        <w:t xml:space="preserve"> что думают </w:t>
      </w:r>
      <w:r w:rsidR="00142CAC">
        <w:t xml:space="preserve">о проводимой ими научной политике. Прозвучало возмущение </w:t>
      </w:r>
      <w:proofErr w:type="gramStart"/>
      <w:r w:rsidR="00142CAC">
        <w:t>очковтирательством</w:t>
      </w:r>
      <w:proofErr w:type="gramEnd"/>
      <w:r w:rsidR="00142CAC">
        <w:t xml:space="preserve"> при выполнении «зарплатного» указа и искажением данных о финансировании науки. </w:t>
      </w:r>
    </w:p>
    <w:p w:rsidR="00A072C4" w:rsidRDefault="00A072C4" w:rsidP="00A072C4">
      <w:pPr>
        <w:pStyle w:val="ac"/>
        <w:ind w:left="360" w:firstLine="0"/>
      </w:pPr>
      <w:r>
        <w:t>А.М. Сергеев рассказал профессорам, как новое руководство РАН собирается перестраивать работу Научных советов отделений, и как видит роль профессоров в этом процессе.</w:t>
      </w:r>
    </w:p>
    <w:p w:rsidR="00142CAC" w:rsidRDefault="00142CAC" w:rsidP="00142CAC">
      <w:pPr>
        <w:pStyle w:val="ac"/>
        <w:ind w:left="360" w:firstLine="0"/>
      </w:pPr>
      <w:r>
        <w:t>Видеозапись</w:t>
      </w:r>
      <w:r w:rsidRPr="00142CAC">
        <w:t xml:space="preserve"> </w:t>
      </w:r>
      <w:r w:rsidR="00CD3903">
        <w:t xml:space="preserve">- </w:t>
      </w:r>
      <w:hyperlink r:id="rId6" w:history="1">
        <w:r w:rsidRPr="00CD3903">
          <w:rPr>
            <w:rStyle w:val="af5"/>
          </w:rPr>
          <w:t>https://scientificrussia.ru/articles/professora-ran-kak-molodye-uchenye-menyayut-rossijskuyu-nauku</w:t>
        </w:r>
      </w:hyperlink>
    </w:p>
    <w:p w:rsidR="00142CAC" w:rsidRDefault="00142CAC" w:rsidP="00142CAC">
      <w:pPr>
        <w:pStyle w:val="ac"/>
        <w:ind w:left="360" w:firstLine="0"/>
      </w:pPr>
      <w:r>
        <w:t xml:space="preserve">Изложение - </w:t>
      </w:r>
      <w:hyperlink r:id="rId7" w:history="1">
        <w:r w:rsidRPr="00CD3903">
          <w:rPr>
            <w:rStyle w:val="af5"/>
          </w:rPr>
          <w:t>http://www.poisknews.ru/theme/ran/30915/</w:t>
        </w:r>
      </w:hyperlink>
    </w:p>
    <w:p w:rsidR="00142CAC" w:rsidRDefault="00142CAC" w:rsidP="00142CAC">
      <w:pPr>
        <w:pStyle w:val="ac"/>
        <w:numPr>
          <w:ilvl w:val="0"/>
          <w:numId w:val="1"/>
        </w:numPr>
      </w:pPr>
      <w:r>
        <w:t xml:space="preserve">Опубликована информация </w:t>
      </w:r>
      <w:r w:rsidRPr="00A072C4">
        <w:rPr>
          <w:b/>
        </w:rPr>
        <w:t>о встрече представителей руководства РАН и Профсоюза РАН</w:t>
      </w:r>
      <w:r>
        <w:t xml:space="preserve"> </w:t>
      </w:r>
      <w:hyperlink r:id="rId8" w:history="1">
        <w:r w:rsidRPr="00CD3903">
          <w:rPr>
            <w:rStyle w:val="af5"/>
          </w:rPr>
          <w:t>http://www.poisknews.ru/theme/ran/30916/</w:t>
        </w:r>
      </w:hyperlink>
      <w:r w:rsidRPr="00142CAC">
        <w:t xml:space="preserve"> </w:t>
      </w:r>
    </w:p>
    <w:p w:rsidR="00C37322" w:rsidRDefault="00142CAC" w:rsidP="00142CAC">
      <w:pPr>
        <w:pStyle w:val="ac"/>
        <w:ind w:left="360" w:firstLine="0"/>
      </w:pPr>
      <w:r>
        <w:t>На этой встрече А.М. Сергеев в общем виде и</w:t>
      </w:r>
      <w:r w:rsidR="00C37322">
        <w:t>злож</w:t>
      </w:r>
      <w:r>
        <w:t>ил</w:t>
      </w:r>
      <w:r w:rsidR="00C37322">
        <w:t xml:space="preserve"> </w:t>
      </w:r>
      <w:r>
        <w:t xml:space="preserve">предлагаемую РАН </w:t>
      </w:r>
      <w:r w:rsidR="00C37322">
        <w:t>нов</w:t>
      </w:r>
      <w:r>
        <w:t>ую</w:t>
      </w:r>
      <w:r w:rsidR="00C37322">
        <w:t xml:space="preserve"> схем</w:t>
      </w:r>
      <w:r>
        <w:t>у</w:t>
      </w:r>
      <w:r w:rsidR="00C37322">
        <w:t xml:space="preserve"> </w:t>
      </w:r>
      <w:r>
        <w:t xml:space="preserve">формирования </w:t>
      </w:r>
      <w:proofErr w:type="spellStart"/>
      <w:r w:rsidR="00C37322">
        <w:t>госзадания</w:t>
      </w:r>
      <w:proofErr w:type="spellEnd"/>
      <w:r>
        <w:t xml:space="preserve"> институтам</w:t>
      </w:r>
      <w:r w:rsidR="00C37322">
        <w:t xml:space="preserve">. В.П. </w:t>
      </w:r>
      <w:proofErr w:type="spellStart"/>
      <w:r w:rsidR="00C37322">
        <w:t>Калинушкин</w:t>
      </w:r>
      <w:proofErr w:type="spellEnd"/>
      <w:r w:rsidR="00C37322">
        <w:t xml:space="preserve"> </w:t>
      </w:r>
      <w:r>
        <w:t xml:space="preserve">предложил </w:t>
      </w:r>
      <w:r w:rsidR="00CD3903">
        <w:t xml:space="preserve">всем </w:t>
      </w:r>
      <w:r>
        <w:t xml:space="preserve">с ней ознакомиться и </w:t>
      </w:r>
      <w:r w:rsidR="00C37322">
        <w:t>призвал подумать, какие принц</w:t>
      </w:r>
      <w:r w:rsidR="00284C72">
        <w:t>ипы</w:t>
      </w:r>
      <w:r w:rsidR="00C37322">
        <w:t xml:space="preserve"> фин</w:t>
      </w:r>
      <w:r w:rsidR="00830577">
        <w:t>ансирования</w:t>
      </w:r>
      <w:r w:rsidR="00C37322">
        <w:t xml:space="preserve"> </w:t>
      </w:r>
      <w:r w:rsidR="00A072C4">
        <w:t xml:space="preserve">работ </w:t>
      </w:r>
      <w:r w:rsidR="00CD3903">
        <w:t xml:space="preserve">по </w:t>
      </w:r>
      <w:r w:rsidR="00A072C4">
        <w:t xml:space="preserve">предложенным РАН </w:t>
      </w:r>
      <w:r w:rsidR="00CD3903">
        <w:t xml:space="preserve">актуальным темам </w:t>
      </w:r>
      <w:r w:rsidR="00C37322">
        <w:t xml:space="preserve">профсоюз </w:t>
      </w:r>
      <w:r>
        <w:t xml:space="preserve">мог бы </w:t>
      </w:r>
      <w:r w:rsidR="00C37322">
        <w:t>предл</w:t>
      </w:r>
      <w:r>
        <w:t>ожить</w:t>
      </w:r>
      <w:r w:rsidR="00C37322">
        <w:t xml:space="preserve">, что готов поддерживать, </w:t>
      </w:r>
      <w:r w:rsidR="00A072C4">
        <w:t xml:space="preserve">и </w:t>
      </w:r>
      <w:r w:rsidR="00830577">
        <w:t xml:space="preserve">с чем не </w:t>
      </w:r>
      <w:r w:rsidR="00A072C4">
        <w:t xml:space="preserve">должен </w:t>
      </w:r>
      <w:r w:rsidR="00830577">
        <w:t>согла</w:t>
      </w:r>
      <w:r w:rsidR="00A072C4">
        <w:t>шаться</w:t>
      </w:r>
      <w:r w:rsidR="00C37322">
        <w:t xml:space="preserve">. </w:t>
      </w:r>
    </w:p>
    <w:p w:rsidR="00830577" w:rsidRDefault="00C37322" w:rsidP="00CD3903">
      <w:pPr>
        <w:pStyle w:val="ac"/>
        <w:numPr>
          <w:ilvl w:val="0"/>
          <w:numId w:val="1"/>
        </w:numPr>
      </w:pPr>
      <w:r>
        <w:lastRenderedPageBreak/>
        <w:t xml:space="preserve">А.Н. Зиновьев </w:t>
      </w:r>
      <w:r w:rsidR="00CD3903">
        <w:t xml:space="preserve">напомнил, что на заседании Центрального совета профсоюза в ноябре было решено готовить </w:t>
      </w:r>
      <w:r w:rsidRPr="00A072C4">
        <w:rPr>
          <w:b/>
        </w:rPr>
        <w:t xml:space="preserve">вопрос о </w:t>
      </w:r>
      <w:r w:rsidR="00A072C4">
        <w:rPr>
          <w:b/>
        </w:rPr>
        <w:t xml:space="preserve">необходимости </w:t>
      </w:r>
      <w:r w:rsidRPr="00A072C4">
        <w:rPr>
          <w:b/>
        </w:rPr>
        <w:t>повышени</w:t>
      </w:r>
      <w:r w:rsidR="00A072C4">
        <w:rPr>
          <w:b/>
        </w:rPr>
        <w:t>я</w:t>
      </w:r>
      <w:r w:rsidRPr="00A072C4">
        <w:rPr>
          <w:b/>
        </w:rPr>
        <w:t xml:space="preserve"> окладов всех категорий </w:t>
      </w:r>
      <w:r w:rsidR="00CD3903" w:rsidRPr="00A072C4">
        <w:rPr>
          <w:b/>
        </w:rPr>
        <w:t>сотрудников</w:t>
      </w:r>
      <w:r w:rsidR="00A072C4">
        <w:rPr>
          <w:b/>
        </w:rPr>
        <w:t xml:space="preserve"> академических НИИ</w:t>
      </w:r>
      <w:r w:rsidR="00CD3903" w:rsidRPr="00A072C4">
        <w:rPr>
          <w:b/>
        </w:rPr>
        <w:t>,</w:t>
      </w:r>
      <w:r w:rsidR="00CD3903">
        <w:t xml:space="preserve"> в частности -</w:t>
      </w:r>
      <w:r>
        <w:t xml:space="preserve"> вспомогательного персонала. В.А. </w:t>
      </w:r>
      <w:proofErr w:type="gramStart"/>
      <w:r>
        <w:t>Юркин</w:t>
      </w:r>
      <w:proofErr w:type="gramEnd"/>
      <w:r>
        <w:t xml:space="preserve"> сообщил, что Научно-производственная комиссия собирает информацию о</w:t>
      </w:r>
      <w:r w:rsidR="00CD3903">
        <w:t xml:space="preserve"> реальных </w:t>
      </w:r>
      <w:r>
        <w:t xml:space="preserve">окладах в </w:t>
      </w:r>
      <w:r w:rsidR="00830577">
        <w:t>институтах.</w:t>
      </w:r>
    </w:p>
    <w:p w:rsidR="00C37322" w:rsidRDefault="007A431A" w:rsidP="007A431A">
      <w:pPr>
        <w:pStyle w:val="ac"/>
        <w:numPr>
          <w:ilvl w:val="0"/>
          <w:numId w:val="1"/>
        </w:numPr>
      </w:pPr>
      <w:proofErr w:type="gramStart"/>
      <w:r>
        <w:t xml:space="preserve">М.Ю. Митрофанов и Г.В. </w:t>
      </w:r>
      <w:proofErr w:type="spellStart"/>
      <w:r>
        <w:t>Чучева</w:t>
      </w:r>
      <w:proofErr w:type="spellEnd"/>
      <w:r>
        <w:t xml:space="preserve"> рассказали </w:t>
      </w:r>
      <w:r w:rsidR="00CD3903">
        <w:t xml:space="preserve">о проведенном </w:t>
      </w:r>
      <w:r w:rsidR="00CD3903" w:rsidRPr="00CD3903">
        <w:rPr>
          <w:rFonts w:eastAsiaTheme="majorEastAsia"/>
        </w:rPr>
        <w:t>Комитет</w:t>
      </w:r>
      <w:r w:rsidR="00CD3903">
        <w:rPr>
          <w:rFonts w:eastAsiaTheme="majorEastAsia"/>
        </w:rPr>
        <w:t>ом</w:t>
      </w:r>
      <w:r w:rsidR="00CD3903" w:rsidRPr="00CD3903">
        <w:rPr>
          <w:rFonts w:eastAsiaTheme="majorEastAsia"/>
        </w:rPr>
        <w:t xml:space="preserve"> Государственной Думы по образованию и науке</w:t>
      </w:r>
      <w:r w:rsidR="00CD3903">
        <w:t xml:space="preserve"> </w:t>
      </w:r>
      <w:r w:rsidRPr="00CD3903">
        <w:rPr>
          <w:b/>
        </w:rPr>
        <w:t>совещани</w:t>
      </w:r>
      <w:r w:rsidR="00CD3903">
        <w:rPr>
          <w:b/>
        </w:rPr>
        <w:t>и</w:t>
      </w:r>
      <w:r w:rsidR="00C37322" w:rsidRPr="00CD3903">
        <w:rPr>
          <w:b/>
        </w:rPr>
        <w:t xml:space="preserve"> </w:t>
      </w:r>
      <w:r w:rsidRPr="00CD3903">
        <w:rPr>
          <w:b/>
        </w:rPr>
        <w:t>«</w:t>
      </w:r>
      <w:r w:rsidRPr="00CD3903">
        <w:rPr>
          <w:rFonts w:eastAsiaTheme="majorEastAsia"/>
          <w:b/>
        </w:rPr>
        <w:t>О</w:t>
      </w:r>
      <w:r w:rsidRPr="00CD3903">
        <w:rPr>
          <w:rStyle w:val="a8"/>
          <w:rFonts w:ascii="Verdana" w:eastAsiaTheme="majorEastAsia" w:hAnsi="Verdana"/>
          <w:b w:val="0"/>
          <w:i/>
          <w:color w:val="002060"/>
          <w:sz w:val="32"/>
          <w:szCs w:val="32"/>
        </w:rPr>
        <w:t xml:space="preserve"> </w:t>
      </w:r>
      <w:r w:rsidRPr="00CD3903">
        <w:rPr>
          <w:rFonts w:eastAsiaTheme="majorEastAsia"/>
          <w:b/>
        </w:rPr>
        <w:t>совершенствовании законодательного регулирования научной, научно-технической и инновационной деятельности в Российской Федерации»,</w:t>
      </w:r>
      <w:r>
        <w:rPr>
          <w:rFonts w:eastAsiaTheme="majorEastAsia"/>
        </w:rPr>
        <w:t xml:space="preserve"> на котором </w:t>
      </w:r>
      <w:r w:rsidR="00CD3903">
        <w:rPr>
          <w:rFonts w:eastAsiaTheme="majorEastAsia"/>
        </w:rPr>
        <w:t xml:space="preserve">со своими предложениями по корректировке нового закона о науке </w:t>
      </w:r>
      <w:r>
        <w:rPr>
          <w:rFonts w:eastAsiaTheme="majorEastAsia"/>
        </w:rPr>
        <w:t xml:space="preserve">выступили представители профсоюза. </w:t>
      </w:r>
      <w:r w:rsidR="000D46A3">
        <w:t xml:space="preserve"> </w:t>
      </w:r>
      <w:proofErr w:type="gramEnd"/>
    </w:p>
    <w:p w:rsidR="007A431A" w:rsidRDefault="00D8637F" w:rsidP="007A431A">
      <w:pPr>
        <w:pStyle w:val="ac"/>
        <w:ind w:left="360" w:firstLine="0"/>
      </w:pPr>
      <w:hyperlink r:id="rId9" w:history="1">
        <w:r w:rsidR="007A431A" w:rsidRPr="00CD3903">
          <w:rPr>
            <w:rStyle w:val="af5"/>
          </w:rPr>
          <w:t>http://komitet8.km.duma.gov.ru/Novosti-Komiteta/item/15181447</w:t>
        </w:r>
      </w:hyperlink>
    </w:p>
    <w:p w:rsidR="00C37322" w:rsidRDefault="007A431A" w:rsidP="007A431A">
      <w:pPr>
        <w:ind w:firstLine="0"/>
      </w:pPr>
      <w:r>
        <w:t xml:space="preserve">Заместитель президента РАН В.В. Иванов предложил </w:t>
      </w:r>
      <w:r w:rsidRPr="007A431A">
        <w:t xml:space="preserve">прекратить работу над текущей версией закона </w:t>
      </w:r>
      <w:r w:rsidR="00CD3903">
        <w:t xml:space="preserve">о науке </w:t>
      </w:r>
      <w:r w:rsidRPr="007A431A">
        <w:t>и полностью пересмотреть его концепцию</w:t>
      </w:r>
      <w:r>
        <w:t xml:space="preserve">. </w:t>
      </w:r>
      <w:r w:rsidR="00830577">
        <w:t>П</w:t>
      </w:r>
      <w:r>
        <w:t xml:space="preserve">редставители профсоюза были к этому не готовы, так как президент РАН на встрече с профсоюзами придерживался другой позиции.  </w:t>
      </w:r>
    </w:p>
    <w:p w:rsidR="00ED4E3F" w:rsidRPr="00A072C4" w:rsidRDefault="00117F72" w:rsidP="00CD3903">
      <w:pPr>
        <w:pStyle w:val="ac"/>
        <w:numPr>
          <w:ilvl w:val="0"/>
          <w:numId w:val="1"/>
        </w:numPr>
        <w:rPr>
          <w:b/>
        </w:rPr>
      </w:pPr>
      <w:r>
        <w:t xml:space="preserve">Е.Е. Онищенко рассказал о </w:t>
      </w:r>
      <w:r w:rsidRPr="00A072C4">
        <w:rPr>
          <w:b/>
        </w:rPr>
        <w:t xml:space="preserve">круглом столе </w:t>
      </w:r>
      <w:r w:rsidR="00830577" w:rsidRPr="00A072C4">
        <w:rPr>
          <w:b/>
        </w:rPr>
        <w:t xml:space="preserve">в </w:t>
      </w:r>
      <w:r w:rsidRPr="00A072C4">
        <w:rPr>
          <w:b/>
        </w:rPr>
        <w:t>Институт</w:t>
      </w:r>
      <w:r w:rsidR="00830577" w:rsidRPr="00A072C4">
        <w:rPr>
          <w:b/>
        </w:rPr>
        <w:t>е</w:t>
      </w:r>
      <w:r w:rsidRPr="00A072C4">
        <w:rPr>
          <w:b/>
        </w:rPr>
        <w:t xml:space="preserve"> зак</w:t>
      </w:r>
      <w:r w:rsidR="00830577" w:rsidRPr="00A072C4">
        <w:rPr>
          <w:b/>
        </w:rPr>
        <w:t xml:space="preserve">онодательства и </w:t>
      </w:r>
      <w:r w:rsidRPr="00A072C4">
        <w:rPr>
          <w:b/>
        </w:rPr>
        <w:t xml:space="preserve">сравнительного правоведения </w:t>
      </w:r>
      <w:r w:rsidR="00ED4E3F" w:rsidRPr="00A072C4">
        <w:rPr>
          <w:b/>
        </w:rPr>
        <w:t>«Финансирование науки: правовые и «неправовые» аспекты»</w:t>
      </w:r>
    </w:p>
    <w:p w:rsidR="00DC5726" w:rsidRDefault="00D8637F" w:rsidP="007A431A">
      <w:pPr>
        <w:ind w:firstLine="0"/>
      </w:pPr>
      <w:hyperlink r:id="rId10" w:history="1">
        <w:r w:rsidR="00DC5726" w:rsidRPr="009E1F41">
          <w:rPr>
            <w:rStyle w:val="af5"/>
          </w:rPr>
          <w:t>http://izak.ru/institute/events/obzor-zasedaniya-kruglogo-stola-finansirovanie-nauki-pravovye-i-nepravovye-aspekty/</w:t>
        </w:r>
      </w:hyperlink>
    </w:p>
    <w:p w:rsidR="00EB2BB3" w:rsidRDefault="00140B45" w:rsidP="007A431A">
      <w:pPr>
        <w:ind w:firstLine="0"/>
      </w:pPr>
      <w:r>
        <w:t xml:space="preserve">Е.Е. Онищенко </w:t>
      </w:r>
      <w:r w:rsidR="00830577">
        <w:t xml:space="preserve">принял участие в этом мероприятии и изложил </w:t>
      </w:r>
      <w:r w:rsidR="00A072C4">
        <w:t xml:space="preserve">мнение </w:t>
      </w:r>
      <w:r w:rsidR="00830577">
        <w:t>профсоюза</w:t>
      </w:r>
      <w:r w:rsidR="00A072C4">
        <w:t xml:space="preserve"> о том</w:t>
      </w:r>
      <w:r w:rsidR="00830577">
        <w:t xml:space="preserve">, что </w:t>
      </w:r>
      <w:r w:rsidR="00EB2BB3">
        <w:t xml:space="preserve"> в докуме</w:t>
      </w:r>
      <w:r w:rsidR="00830577">
        <w:t>нтах</w:t>
      </w:r>
      <w:r w:rsidR="00EB2BB3">
        <w:t xml:space="preserve"> страт</w:t>
      </w:r>
      <w:r w:rsidR="00830577">
        <w:t>егического</w:t>
      </w:r>
      <w:r w:rsidR="00EB2BB3">
        <w:t xml:space="preserve"> план</w:t>
      </w:r>
      <w:r w:rsidR="00830577">
        <w:t xml:space="preserve">ирования должны присутствовать </w:t>
      </w:r>
      <w:r w:rsidR="00EB2BB3">
        <w:t>дор</w:t>
      </w:r>
      <w:r w:rsidR="00830577">
        <w:t xml:space="preserve">ожные </w:t>
      </w:r>
      <w:r w:rsidR="00EB2BB3">
        <w:t xml:space="preserve"> карт</w:t>
      </w:r>
      <w:r w:rsidR="00830577">
        <w:t>ы</w:t>
      </w:r>
      <w:r w:rsidR="00EB2BB3">
        <w:t xml:space="preserve"> фин</w:t>
      </w:r>
      <w:r w:rsidR="00830577">
        <w:t>ансирования</w:t>
      </w:r>
      <w:r w:rsidR="00EB2BB3">
        <w:t xml:space="preserve"> науки (бюдж</w:t>
      </w:r>
      <w:r w:rsidR="00830577">
        <w:t>етные</w:t>
      </w:r>
      <w:r w:rsidR="00EB2BB3">
        <w:t xml:space="preserve"> обязательства государства)</w:t>
      </w:r>
      <w:r w:rsidR="00830577">
        <w:t>.</w:t>
      </w:r>
    </w:p>
    <w:p w:rsidR="00A072C4" w:rsidRDefault="00830577" w:rsidP="007A431A">
      <w:pPr>
        <w:ind w:firstLine="0"/>
      </w:pPr>
      <w:r>
        <w:t xml:space="preserve">Кроме того, </w:t>
      </w:r>
      <w:r w:rsidR="00140B45">
        <w:t xml:space="preserve">представитель профсоюза </w:t>
      </w:r>
      <w:r w:rsidR="00EB2BB3">
        <w:t xml:space="preserve">предложил изменить существующую парадигму финансирования научных учреждений с целью создания более благоприятных условий для развития научной деятельности. </w:t>
      </w:r>
      <w:r w:rsidR="00284C72">
        <w:t xml:space="preserve">Эти </w:t>
      </w:r>
      <w:r w:rsidR="00A072C4">
        <w:t xml:space="preserve">идеи </w:t>
      </w:r>
      <w:r w:rsidR="00284C72">
        <w:t xml:space="preserve">изложены </w:t>
      </w:r>
      <w:r w:rsidR="00284C72" w:rsidRPr="00A072C4">
        <w:rPr>
          <w:b/>
        </w:rPr>
        <w:t xml:space="preserve">в </w:t>
      </w:r>
      <w:r w:rsidRPr="00A072C4">
        <w:rPr>
          <w:b/>
        </w:rPr>
        <w:t>п</w:t>
      </w:r>
      <w:r w:rsidR="00EB2BB3" w:rsidRPr="00A072C4">
        <w:rPr>
          <w:b/>
        </w:rPr>
        <w:t>риложен</w:t>
      </w:r>
      <w:r w:rsidRPr="00A072C4">
        <w:rPr>
          <w:b/>
        </w:rPr>
        <w:t>ии</w:t>
      </w:r>
      <w:r w:rsidR="00284C72">
        <w:t xml:space="preserve"> к данной рассылке.</w:t>
      </w:r>
    </w:p>
    <w:p w:rsidR="00D32A3F" w:rsidRPr="00D32A3F" w:rsidRDefault="00D32A3F" w:rsidP="00D32A3F">
      <w:pPr>
        <w:pStyle w:val="ac"/>
        <w:numPr>
          <w:ilvl w:val="0"/>
          <w:numId w:val="1"/>
        </w:numPr>
      </w:pPr>
      <w:r w:rsidRPr="00D32A3F">
        <w:rPr>
          <w:b/>
        </w:rPr>
        <w:t xml:space="preserve">М.Ю. Митрофанов подготовил подробную визуализированную инструкцию по </w:t>
      </w:r>
      <w:r w:rsidR="0028129C">
        <w:rPr>
          <w:b/>
        </w:rPr>
        <w:t xml:space="preserve">использованию </w:t>
      </w:r>
      <w:r w:rsidRPr="00D32A3F">
        <w:rPr>
          <w:b/>
        </w:rPr>
        <w:t>сайт</w:t>
      </w:r>
      <w:r w:rsidR="0028129C">
        <w:rPr>
          <w:b/>
        </w:rPr>
        <w:t>а</w:t>
      </w:r>
      <w:r w:rsidRPr="00D32A3F">
        <w:rPr>
          <w:b/>
        </w:rPr>
        <w:t xml:space="preserve"> </w:t>
      </w:r>
      <w:hyperlink r:id="rId11" w:history="1">
        <w:r w:rsidRPr="00D32A3F">
          <w:rPr>
            <w:rFonts w:eastAsiaTheme="majorEastAsia"/>
            <w:color w:val="0000FF"/>
            <w:u w:val="single"/>
          </w:rPr>
          <w:t>http://bus.gov.ru/pub/open-data</w:t>
        </w:r>
      </w:hyperlink>
      <w:r>
        <w:t xml:space="preserve"> </w:t>
      </w:r>
      <w:r w:rsidR="0028129C">
        <w:t>для</w:t>
      </w:r>
      <w:r w:rsidRPr="00D32A3F">
        <w:t xml:space="preserve"> </w:t>
      </w:r>
      <w:r>
        <w:t>п</w:t>
      </w:r>
      <w:r w:rsidRPr="00D32A3F">
        <w:t>олуч</w:t>
      </w:r>
      <w:r w:rsidR="0028129C">
        <w:t>ения</w:t>
      </w:r>
      <w:r w:rsidRPr="00D32A3F">
        <w:t xml:space="preserve"> информаци</w:t>
      </w:r>
      <w:r w:rsidR="0028129C">
        <w:t>и</w:t>
      </w:r>
      <w:r w:rsidRPr="00D32A3F">
        <w:t xml:space="preserve"> по различным аспектам финансирования институтов. </w:t>
      </w:r>
    </w:p>
    <w:p w:rsidR="00D32A3F" w:rsidRDefault="00D32A3F" w:rsidP="00D32A3F">
      <w:pPr>
        <w:ind w:firstLine="0"/>
      </w:pPr>
      <w:r>
        <w:t xml:space="preserve">Инструкция </w:t>
      </w:r>
      <w:r w:rsidRPr="00D32A3F">
        <w:rPr>
          <w:b/>
        </w:rPr>
        <w:t>приложена к данной рассылке</w:t>
      </w:r>
      <w:r>
        <w:t xml:space="preserve">. Она представлена в формате презентации, в качестве образца взяты данные по итоговой отчетности за </w:t>
      </w:r>
      <w:r>
        <w:lastRenderedPageBreak/>
        <w:t xml:space="preserve">2015 год ИСПМ им. Н.С. </w:t>
      </w:r>
      <w:proofErr w:type="spellStart"/>
      <w:r>
        <w:t>Ениколопова</w:t>
      </w:r>
      <w:proofErr w:type="spellEnd"/>
      <w:r>
        <w:t xml:space="preserve"> РАН. Автор готов </w:t>
      </w:r>
      <w:r w:rsidR="00D8637F">
        <w:t xml:space="preserve">дать пояснения </w:t>
      </w:r>
      <w:r w:rsidR="0028129C">
        <w:t xml:space="preserve">по </w:t>
      </w:r>
      <w:r w:rsidR="00140B45">
        <w:t xml:space="preserve"> сайт</w:t>
      </w:r>
      <w:r w:rsidR="00D8637F">
        <w:t xml:space="preserve">у </w:t>
      </w:r>
      <w:r w:rsidR="00140B45">
        <w:t>и инструкци</w:t>
      </w:r>
      <w:r w:rsidR="00D8637F">
        <w:t>и</w:t>
      </w:r>
      <w:r w:rsidR="0028129C">
        <w:t xml:space="preserve">, </w:t>
      </w:r>
      <w:r w:rsidR="00D8637F">
        <w:t>обращайтесь</w:t>
      </w:r>
      <w:bookmarkStart w:id="0" w:name="_GoBack"/>
      <w:bookmarkEnd w:id="0"/>
      <w:r w:rsidR="00140B45">
        <w:t xml:space="preserve">. </w:t>
      </w:r>
    </w:p>
    <w:sectPr w:rsidR="00D32A3F" w:rsidSect="00FB1C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6CB"/>
    <w:multiLevelType w:val="hybridMultilevel"/>
    <w:tmpl w:val="6A804EF8"/>
    <w:lvl w:ilvl="0" w:tplc="EF3C7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BA"/>
    <w:rsid w:val="00027960"/>
    <w:rsid w:val="00040F58"/>
    <w:rsid w:val="00060AE7"/>
    <w:rsid w:val="000D46A3"/>
    <w:rsid w:val="00100146"/>
    <w:rsid w:val="00117F72"/>
    <w:rsid w:val="00140B45"/>
    <w:rsid w:val="00142CAC"/>
    <w:rsid w:val="001966AF"/>
    <w:rsid w:val="001E75BA"/>
    <w:rsid w:val="0028129C"/>
    <w:rsid w:val="00284C72"/>
    <w:rsid w:val="003441D2"/>
    <w:rsid w:val="00356FE3"/>
    <w:rsid w:val="00371CF0"/>
    <w:rsid w:val="00404E24"/>
    <w:rsid w:val="004278C4"/>
    <w:rsid w:val="00491CDF"/>
    <w:rsid w:val="004A3C83"/>
    <w:rsid w:val="00500B2B"/>
    <w:rsid w:val="0052035A"/>
    <w:rsid w:val="005916DB"/>
    <w:rsid w:val="005C0910"/>
    <w:rsid w:val="005C2755"/>
    <w:rsid w:val="00600AE5"/>
    <w:rsid w:val="00603543"/>
    <w:rsid w:val="006166C8"/>
    <w:rsid w:val="00666996"/>
    <w:rsid w:val="00755FF0"/>
    <w:rsid w:val="007A197C"/>
    <w:rsid w:val="007A431A"/>
    <w:rsid w:val="007B5219"/>
    <w:rsid w:val="00830577"/>
    <w:rsid w:val="0085540A"/>
    <w:rsid w:val="008D5F6A"/>
    <w:rsid w:val="00902B04"/>
    <w:rsid w:val="00913781"/>
    <w:rsid w:val="009204D4"/>
    <w:rsid w:val="00986EDE"/>
    <w:rsid w:val="009E61FB"/>
    <w:rsid w:val="00A072C4"/>
    <w:rsid w:val="00A22BDB"/>
    <w:rsid w:val="00B05A9B"/>
    <w:rsid w:val="00B61765"/>
    <w:rsid w:val="00C245F6"/>
    <w:rsid w:val="00C37322"/>
    <w:rsid w:val="00CD3903"/>
    <w:rsid w:val="00D32A3F"/>
    <w:rsid w:val="00D8637F"/>
    <w:rsid w:val="00DC5726"/>
    <w:rsid w:val="00E9203D"/>
    <w:rsid w:val="00EB2BB3"/>
    <w:rsid w:val="00ED4E3F"/>
    <w:rsid w:val="00FB1C32"/>
    <w:rsid w:val="00FD5273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BA"/>
    <w:pPr>
      <w:keepNext/>
      <w:spacing w:before="100" w:beforeAutospacing="1" w:after="24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A3C83"/>
    <w:pPr>
      <w:spacing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C83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3C83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C83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C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C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C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83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3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3C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3C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3C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3C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3C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3C8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A3C8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4A3C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3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3C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3C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A3C83"/>
    <w:rPr>
      <w:b/>
      <w:bCs/>
    </w:rPr>
  </w:style>
  <w:style w:type="character" w:styleId="a9">
    <w:name w:val="Emphasis"/>
    <w:basedOn w:val="a0"/>
    <w:uiPriority w:val="20"/>
    <w:qFormat/>
    <w:rsid w:val="004A3C83"/>
    <w:rPr>
      <w:i/>
      <w:iCs/>
    </w:rPr>
  </w:style>
  <w:style w:type="paragraph" w:styleId="aa">
    <w:name w:val="No Spacing"/>
    <w:link w:val="ab"/>
    <w:uiPriority w:val="1"/>
    <w:qFormat/>
    <w:rsid w:val="004A3C8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A3C83"/>
    <w:rPr>
      <w:sz w:val="22"/>
      <w:szCs w:val="22"/>
    </w:rPr>
  </w:style>
  <w:style w:type="paragraph" w:styleId="ac">
    <w:name w:val="List Paragraph"/>
    <w:basedOn w:val="a"/>
    <w:uiPriority w:val="34"/>
    <w:qFormat/>
    <w:rsid w:val="004A3C8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3C83"/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3C8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4A3C8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3C8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4A3C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3C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3C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3C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3C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3C83"/>
    <w:pPr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603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C5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BA"/>
    <w:pPr>
      <w:keepNext/>
      <w:spacing w:before="100" w:beforeAutospacing="1" w:after="24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A3C83"/>
    <w:pPr>
      <w:spacing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C83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3C83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3C83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3C8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3C83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3C8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3C8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3C8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C83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C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3C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3C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3C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3C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A3C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3C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3C8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A3C8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4A3C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3C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3C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3C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A3C83"/>
    <w:rPr>
      <w:b/>
      <w:bCs/>
    </w:rPr>
  </w:style>
  <w:style w:type="character" w:styleId="a9">
    <w:name w:val="Emphasis"/>
    <w:basedOn w:val="a0"/>
    <w:uiPriority w:val="20"/>
    <w:qFormat/>
    <w:rsid w:val="004A3C83"/>
    <w:rPr>
      <w:i/>
      <w:iCs/>
    </w:rPr>
  </w:style>
  <w:style w:type="paragraph" w:styleId="aa">
    <w:name w:val="No Spacing"/>
    <w:link w:val="ab"/>
    <w:uiPriority w:val="1"/>
    <w:qFormat/>
    <w:rsid w:val="004A3C83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4A3C83"/>
    <w:rPr>
      <w:sz w:val="22"/>
      <w:szCs w:val="22"/>
    </w:rPr>
  </w:style>
  <w:style w:type="paragraph" w:styleId="ac">
    <w:name w:val="List Paragraph"/>
    <w:basedOn w:val="a"/>
    <w:uiPriority w:val="34"/>
    <w:qFormat/>
    <w:rsid w:val="004A3C8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3C83"/>
    <w:rPr>
      <w:rFonts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3C83"/>
    <w:rPr>
      <w:rFonts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4A3C83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in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3C83"/>
    <w:rPr>
      <w:rFonts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4A3C8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A3C8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3C8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A3C8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A3C8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3C83"/>
    <w:pPr>
      <w:spacing w:before="240" w:beforeAutospacing="0" w:after="60" w:afterAutospacing="0" w:line="276" w:lineRule="auto"/>
      <w:outlineLvl w:val="9"/>
    </w:pPr>
    <w:rPr>
      <w:rFonts w:asciiTheme="majorHAnsi" w:hAnsiTheme="majorHAnsi"/>
      <w:kern w:val="32"/>
      <w:sz w:val="32"/>
      <w:szCs w:val="32"/>
      <w:lang w:eastAsia="en-US"/>
    </w:rPr>
  </w:style>
  <w:style w:type="character" w:styleId="af5">
    <w:name w:val="Hyperlink"/>
    <w:basedOn w:val="a0"/>
    <w:uiPriority w:val="99"/>
    <w:unhideWhenUsed/>
    <w:rsid w:val="00603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C5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sknews.ru/theme/ran/30916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isknews.ru/theme/ran/309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russia.ru/articles/professora-ran-kak-molodye-uchenye-menyayut-rossijskuyu-nauku" TargetMode="External"/><Relationship Id="rId11" Type="http://schemas.openxmlformats.org/officeDocument/2006/relationships/hyperlink" Target="http://bus.gov.ru/pub/open-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zak.ru/institute/events/obzor-zasedaniya-kruglogo-stola-finansirovanie-nauki-pravovye-i-nepravovye-aspek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itet8.km.duma.gov.ru/Novosti-Komiteta/item/1518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621</Words>
  <Characters>4243</Characters>
  <Application>Microsoft Office Word</Application>
  <DocSecurity>0</DocSecurity>
  <Lines>78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nadv</dc:creator>
  <cp:lastModifiedBy>nadv</cp:lastModifiedBy>
  <cp:revision>6</cp:revision>
  <dcterms:created xsi:type="dcterms:W3CDTF">2017-12-08T11:10:00Z</dcterms:created>
  <dcterms:modified xsi:type="dcterms:W3CDTF">2017-12-10T21:05:00Z</dcterms:modified>
</cp:coreProperties>
</file>