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6E" w:rsidRDefault="00B4466E" w:rsidP="00B4466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УДК 538.7</w:t>
      </w:r>
    </w:p>
    <w:p w:rsidR="00B4466E" w:rsidRDefault="00B4466E" w:rsidP="00B4466E">
      <w:pPr>
        <w:keepNext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Молекулярно-динамическое моделирование течений жидкости и газа</w:t>
      </w:r>
    </w:p>
    <w:p w:rsidR="00B4466E" w:rsidRDefault="00B4466E" w:rsidP="00B4466E">
      <w:pPr>
        <w:keepNext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на малых масштабах</w:t>
      </w:r>
    </w:p>
    <w:p w:rsidR="00B4466E" w:rsidRDefault="00B4466E" w:rsidP="00B4466E">
      <w:pPr>
        <w:jc w:val="center"/>
        <w:rPr>
          <w:sz w:val="20"/>
          <w:szCs w:val="20"/>
        </w:rPr>
      </w:pPr>
      <w:r>
        <w:rPr>
          <w:sz w:val="20"/>
          <w:szCs w:val="20"/>
        </w:rPr>
        <w:t>Иванов С.В.</w:t>
      </w:r>
    </w:p>
    <w:p w:rsidR="00B4466E" w:rsidRDefault="00B4466E" w:rsidP="00B446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Башкирский государственный университет,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Уфа, Россия</w:t>
      </w:r>
    </w:p>
    <w:p w:rsidR="00B4466E" w:rsidRDefault="00B4466E" w:rsidP="00B4466E">
      <w:pPr>
        <w:keepNext/>
        <w:jc w:val="center"/>
        <w:outlineLvl w:val="1"/>
        <w:rPr>
          <w:bCs/>
          <w:iCs/>
          <w:sz w:val="20"/>
          <w:szCs w:val="20"/>
        </w:rPr>
      </w:pPr>
    </w:p>
    <w:p w:rsidR="00B4466E" w:rsidRDefault="00B4466E" w:rsidP="00B4466E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Одним из важных положений механики сплошной среды является соглашение о том, что размеры рассматриваемых систем достаточно велики, чтобы можно было пренебречь движениями отдельных молекул [1].</w:t>
      </w:r>
    </w:p>
    <w:p w:rsidR="00B4466E" w:rsidRDefault="00B4466E" w:rsidP="00B4466E">
      <w:pPr>
        <w:jc w:val="right"/>
        <w:rPr>
          <w:sz w:val="20"/>
          <w:szCs w:val="20"/>
        </w:rPr>
      </w:pPr>
      <w:r>
        <w:rPr>
          <w:noProof/>
          <w:position w:val="-36"/>
        </w:rPr>
        <w:drawing>
          <wp:inline distT="0" distB="0" distL="0" distR="0">
            <wp:extent cx="1424940" cy="4572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SMDATA_16_JjdS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5AAAAB6AAAAAAAAAAAAAAAAAAAAAAAAAAAAAAAAAAAAAAAAAAAAAAxAgAANACAAAAAAAAAAAAAAAAAAA="/>
                        </a:ext>
                      </a:extLst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4572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(1)</w:t>
      </w:r>
    </w:p>
    <w:p w:rsidR="00835D1F" w:rsidRDefault="00835D1F" w:rsidP="00B4466E">
      <w:pPr>
        <w:jc w:val="right"/>
        <w:rPr>
          <w:sz w:val="20"/>
          <w:szCs w:val="20"/>
        </w:rPr>
      </w:pPr>
    </w:p>
    <w:p w:rsidR="00B4466E" w:rsidRPr="00835D1F" w:rsidRDefault="00B4466E" w:rsidP="00B4466E">
      <w:pPr>
        <w:suppressAutoHyphens/>
        <w:jc w:val="center"/>
        <w:rPr>
          <w:rFonts w:eastAsia="Arial Unicode MS"/>
          <w:b/>
          <w:bCs/>
          <w:color w:val="000000"/>
          <w:kern w:val="1"/>
          <w:sz w:val="20"/>
          <w:szCs w:val="20"/>
        </w:rPr>
      </w:pPr>
      <w:r>
        <w:rPr>
          <w:noProof/>
        </w:rPr>
        <w:drawing>
          <wp:inline distT="0" distB="0" distL="0" distR="0">
            <wp:extent cx="2491740" cy="179832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figlj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SMDATA_16_JjdS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6AAAAB6AAAAAAAAAAAAAAAAAAAAAAAAAAAAAAAAAAAAAAAAAAAAAAVA8AABALAAAAAAAAAAAAAAAAAAA="/>
                        </a:ext>
                      </a:extLst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7983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835D1F" w:rsidRDefault="00835D1F" w:rsidP="00B4466E">
      <w:pPr>
        <w:suppressAutoHyphens/>
        <w:jc w:val="center"/>
        <w:rPr>
          <w:rFonts w:eastAsia="Arial Unicode MS"/>
          <w:bCs/>
          <w:color w:val="000000"/>
          <w:kern w:val="1"/>
          <w:sz w:val="18"/>
          <w:szCs w:val="18"/>
        </w:rPr>
      </w:pPr>
    </w:p>
    <w:p w:rsidR="00B4466E" w:rsidRDefault="00B4466E" w:rsidP="00B4466E">
      <w:pPr>
        <w:suppressAutoHyphens/>
        <w:jc w:val="center"/>
        <w:rPr>
          <w:rFonts w:eastAsia="Arial Unicode MS"/>
          <w:bCs/>
          <w:color w:val="000000"/>
          <w:kern w:val="1"/>
          <w:sz w:val="18"/>
          <w:szCs w:val="18"/>
        </w:rPr>
      </w:pPr>
      <w:r>
        <w:rPr>
          <w:rFonts w:eastAsia="Arial Unicode MS"/>
          <w:bCs/>
          <w:color w:val="000000"/>
          <w:kern w:val="1"/>
          <w:sz w:val="18"/>
          <w:szCs w:val="18"/>
        </w:rPr>
        <w:t xml:space="preserve">Рис. 1. Характерный вид потенциала </w:t>
      </w:r>
      <w:proofErr w:type="spellStart"/>
      <w:r>
        <w:rPr>
          <w:rFonts w:eastAsia="Arial Unicode MS"/>
          <w:bCs/>
          <w:color w:val="000000"/>
          <w:kern w:val="1"/>
          <w:sz w:val="18"/>
          <w:szCs w:val="18"/>
        </w:rPr>
        <w:t>Леннарда-Джонса</w:t>
      </w:r>
      <w:proofErr w:type="spellEnd"/>
    </w:p>
    <w:p w:rsidR="00B4466E" w:rsidRDefault="00B4466E" w:rsidP="00B4466E">
      <w:pPr>
        <w:ind w:firstLine="357"/>
        <w:rPr>
          <w:sz w:val="20"/>
          <w:szCs w:val="20"/>
        </w:rPr>
      </w:pPr>
    </w:p>
    <w:p w:rsidR="00B4466E" w:rsidRDefault="00B4466E" w:rsidP="00B4466E">
      <w:pPr>
        <w:ind w:firstLine="357"/>
        <w:rPr>
          <w:sz w:val="20"/>
          <w:szCs w:val="20"/>
        </w:rPr>
      </w:pPr>
      <w:r>
        <w:rPr>
          <w:sz w:val="20"/>
          <w:szCs w:val="20"/>
        </w:rPr>
        <w:t xml:space="preserve">На рис. 1 представлена кривая, описывающая потенциал </w:t>
      </w:r>
      <w:proofErr w:type="spellStart"/>
      <w:r>
        <w:rPr>
          <w:sz w:val="20"/>
          <w:szCs w:val="20"/>
        </w:rPr>
        <w:t>Леннарда-Джонса</w:t>
      </w:r>
      <w:proofErr w:type="spellEnd"/>
      <w:r>
        <w:rPr>
          <w:sz w:val="20"/>
          <w:szCs w:val="20"/>
        </w:rPr>
        <w:t>.</w:t>
      </w:r>
    </w:p>
    <w:p w:rsidR="00B4466E" w:rsidRDefault="00B4466E" w:rsidP="00B4466E">
      <w:pPr>
        <w:ind w:firstLine="357"/>
        <w:rPr>
          <w:sz w:val="20"/>
          <w:szCs w:val="20"/>
        </w:rPr>
      </w:pPr>
    </w:p>
    <w:p w:rsidR="00B4466E" w:rsidRDefault="00B4466E" w:rsidP="00B4466E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Литература</w:t>
      </w:r>
    </w:p>
    <w:p w:rsidR="00B4466E" w:rsidRDefault="00B4466E" w:rsidP="00B4466E">
      <w:pPr>
        <w:numPr>
          <w:ilvl w:val="0"/>
          <w:numId w:val="4"/>
        </w:numPr>
        <w:ind w:hanging="357"/>
        <w:jc w:val="both"/>
        <w:rPr>
          <w:sz w:val="20"/>
          <w:szCs w:val="20"/>
          <w:lang w:val="en-US"/>
        </w:rPr>
      </w:pPr>
      <w:bookmarkStart w:id="0" w:name="BIB_LJ"/>
      <w:bookmarkEnd w:id="0"/>
      <w:proofErr w:type="spellStart"/>
      <w:r>
        <w:rPr>
          <w:sz w:val="20"/>
          <w:szCs w:val="20"/>
          <w:lang w:val="en-US"/>
        </w:rPr>
        <w:t>Lennard</w:t>
      </w:r>
      <w:proofErr w:type="spellEnd"/>
      <w:r>
        <w:rPr>
          <w:sz w:val="20"/>
          <w:szCs w:val="20"/>
          <w:lang w:val="en-US"/>
        </w:rPr>
        <w:t>-Jones, J. E. On the Determination of Molecular Fields // Proc. Roy. Soc., 1924, v. A 106, pp. 463–477.</w:t>
      </w:r>
    </w:p>
    <w:p w:rsidR="00B4466E" w:rsidRDefault="00B4466E" w:rsidP="00B4466E">
      <w:pPr>
        <w:ind w:firstLine="357"/>
        <w:jc w:val="right"/>
        <w:rPr>
          <w:sz w:val="20"/>
          <w:szCs w:val="20"/>
          <w:lang w:val="en-US"/>
        </w:rPr>
      </w:pPr>
    </w:p>
    <w:p w:rsidR="00B4466E" w:rsidRPr="009E1547" w:rsidRDefault="00B4466E" w:rsidP="00B4466E">
      <w:pPr>
        <w:ind w:firstLine="357"/>
        <w:jc w:val="right"/>
        <w:rPr>
          <w:i/>
        </w:rPr>
      </w:pPr>
      <w:r w:rsidRPr="009E1547">
        <w:rPr>
          <w:rFonts w:ascii="Symbol" w:hAnsi="Symbol"/>
          <w:i/>
          <w:sz w:val="20"/>
          <w:szCs w:val="20"/>
        </w:rPr>
        <w:t></w:t>
      </w:r>
      <w:r w:rsidRPr="009E1547">
        <w:rPr>
          <w:i/>
          <w:sz w:val="20"/>
          <w:szCs w:val="20"/>
        </w:rPr>
        <w:t xml:space="preserve"> Иванов С.В., 2020 г.</w:t>
      </w:r>
    </w:p>
    <w:p w:rsidR="00B4466E" w:rsidRDefault="00B4466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B4466E" w:rsidSect="00B4466E">
      <w:pgSz w:w="8419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413D"/>
    <w:multiLevelType w:val="hybridMultilevel"/>
    <w:tmpl w:val="EC2873C2"/>
    <w:lvl w:ilvl="0" w:tplc="13842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81E78"/>
    <w:multiLevelType w:val="hybridMultilevel"/>
    <w:tmpl w:val="25EC16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FA16FE7"/>
    <w:multiLevelType w:val="hybridMultilevel"/>
    <w:tmpl w:val="9A344F8A"/>
    <w:name w:val="Нумерованный список 2"/>
    <w:lvl w:ilvl="0" w:tplc="F0383B42">
      <w:start w:val="1"/>
      <w:numFmt w:val="decimal"/>
      <w:lvlText w:val="%1."/>
      <w:lvlJc w:val="left"/>
      <w:pPr>
        <w:ind w:left="357" w:firstLine="0"/>
      </w:pPr>
    </w:lvl>
    <w:lvl w:ilvl="1" w:tplc="B8226DF8">
      <w:start w:val="1"/>
      <w:numFmt w:val="lowerLetter"/>
      <w:lvlText w:val="%2."/>
      <w:lvlJc w:val="left"/>
      <w:pPr>
        <w:ind w:left="1077" w:firstLine="0"/>
      </w:pPr>
    </w:lvl>
    <w:lvl w:ilvl="2" w:tplc="2604D4AA">
      <w:start w:val="1"/>
      <w:numFmt w:val="lowerRoman"/>
      <w:lvlText w:val="%3."/>
      <w:lvlJc w:val="left"/>
      <w:pPr>
        <w:ind w:left="1977" w:firstLine="0"/>
      </w:pPr>
    </w:lvl>
    <w:lvl w:ilvl="3" w:tplc="1A8010BE">
      <w:start w:val="1"/>
      <w:numFmt w:val="decimal"/>
      <w:lvlText w:val="%4."/>
      <w:lvlJc w:val="left"/>
      <w:pPr>
        <w:ind w:left="2517" w:firstLine="0"/>
      </w:pPr>
    </w:lvl>
    <w:lvl w:ilvl="4" w:tplc="C658C954">
      <w:start w:val="1"/>
      <w:numFmt w:val="lowerLetter"/>
      <w:lvlText w:val="%5."/>
      <w:lvlJc w:val="left"/>
      <w:pPr>
        <w:ind w:left="3237" w:firstLine="0"/>
      </w:pPr>
    </w:lvl>
    <w:lvl w:ilvl="5" w:tplc="357A0E44">
      <w:start w:val="1"/>
      <w:numFmt w:val="lowerRoman"/>
      <w:lvlText w:val="%6."/>
      <w:lvlJc w:val="left"/>
      <w:pPr>
        <w:ind w:left="4137" w:firstLine="0"/>
      </w:pPr>
    </w:lvl>
    <w:lvl w:ilvl="6" w:tplc="9CCCC2B8">
      <w:start w:val="1"/>
      <w:numFmt w:val="decimal"/>
      <w:lvlText w:val="%7."/>
      <w:lvlJc w:val="left"/>
      <w:pPr>
        <w:ind w:left="4677" w:firstLine="0"/>
      </w:pPr>
    </w:lvl>
    <w:lvl w:ilvl="7" w:tplc="87AC60F2">
      <w:start w:val="1"/>
      <w:numFmt w:val="lowerLetter"/>
      <w:lvlText w:val="%8."/>
      <w:lvlJc w:val="left"/>
      <w:pPr>
        <w:ind w:left="5397" w:firstLine="0"/>
      </w:pPr>
    </w:lvl>
    <w:lvl w:ilvl="8" w:tplc="953A3F84">
      <w:start w:val="1"/>
      <w:numFmt w:val="lowerRoman"/>
      <w:lvlText w:val="%9."/>
      <w:lvlJc w:val="left"/>
      <w:pPr>
        <w:ind w:left="6297" w:firstLine="0"/>
      </w:pPr>
    </w:lvl>
  </w:abstractNum>
  <w:abstractNum w:abstractNumId="3">
    <w:nsid w:val="599E5577"/>
    <w:multiLevelType w:val="hybridMultilevel"/>
    <w:tmpl w:val="7D800750"/>
    <w:lvl w:ilvl="0" w:tplc="13842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compat/>
  <w:rsids>
    <w:rsidRoot w:val="00B4466E"/>
    <w:rsid w:val="00064A07"/>
    <w:rsid w:val="000E48B2"/>
    <w:rsid w:val="00277092"/>
    <w:rsid w:val="00316B68"/>
    <w:rsid w:val="0036237E"/>
    <w:rsid w:val="00476BBD"/>
    <w:rsid w:val="0062634E"/>
    <w:rsid w:val="00707CE1"/>
    <w:rsid w:val="007270C1"/>
    <w:rsid w:val="00835D1F"/>
    <w:rsid w:val="00B4466E"/>
    <w:rsid w:val="00CD20E2"/>
    <w:rsid w:val="00D968FD"/>
    <w:rsid w:val="00DB1845"/>
    <w:rsid w:val="00EB1401"/>
    <w:rsid w:val="00EC02CB"/>
    <w:rsid w:val="00FC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6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6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2</cp:revision>
  <dcterms:created xsi:type="dcterms:W3CDTF">2020-10-07T08:03:00Z</dcterms:created>
  <dcterms:modified xsi:type="dcterms:W3CDTF">2020-10-07T08:08:00Z</dcterms:modified>
</cp:coreProperties>
</file>